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忻州市建筑安全管理站201</w:t>
      </w:r>
      <w:r>
        <w:rPr>
          <w:rFonts w:hint="eastAsia" w:ascii="方正小标宋简体" w:hAnsi="方正小标宋简体" w:eastAsia="方正小标宋简体" w:cs="方正小标宋简体"/>
          <w:sz w:val="44"/>
          <w:szCs w:val="44"/>
          <w:lang w:val="en-US" w:eastAsia="zh-CN"/>
        </w:rPr>
        <w:t>8</w:t>
      </w:r>
      <w:r>
        <w:rPr>
          <w:rFonts w:hint="eastAsia" w:ascii="方正小标宋简体" w:hAnsi="方正小标宋简体" w:eastAsia="方正小标宋简体" w:cs="方正小标宋简体"/>
          <w:sz w:val="44"/>
          <w:szCs w:val="44"/>
        </w:rPr>
        <w:t>年预算公示</w:t>
      </w:r>
    </w:p>
    <w:p>
      <w:pPr>
        <w:ind w:firstLine="640" w:firstLineChars="200"/>
        <w:rPr>
          <w:rFonts w:hint="eastAsia" w:ascii="仿宋" w:hAnsi="仿宋" w:eastAsia="仿宋" w:cs="仿宋"/>
          <w:sz w:val="32"/>
          <w:szCs w:val="32"/>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rPr>
        <w:t>忻州市建筑安全管理站成立于2002年12月，预算级次地市级，上级主管部门为忻州市住房保障和城乡建设管理局</w:t>
      </w:r>
      <w:r>
        <w:rPr>
          <w:rFonts w:hint="eastAsia" w:ascii="仿宋" w:hAnsi="仿宋" w:eastAsia="仿宋" w:cs="仿宋"/>
          <w:sz w:val="32"/>
          <w:szCs w:val="32"/>
          <w:lang w:eastAsia="zh-CN"/>
        </w:rPr>
        <w:t>，</w:t>
      </w:r>
      <w:r>
        <w:rPr>
          <w:rFonts w:hint="eastAsia" w:ascii="仿宋" w:hAnsi="仿宋" w:eastAsia="仿宋" w:cs="仿宋"/>
          <w:sz w:val="32"/>
          <w:szCs w:val="32"/>
        </w:rPr>
        <w:t>属于财政补助事业单位，执行事业单位会计制度。</w:t>
      </w:r>
    </w:p>
    <w:p>
      <w:pPr>
        <w:numPr>
          <w:ilvl w:val="0"/>
          <w:numId w:val="0"/>
        </w:numPr>
        <w:ind w:firstLine="640" w:firstLineChars="200"/>
        <w:rPr>
          <w:rFonts w:hint="eastAsia" w:ascii="仿宋" w:hAnsi="仿宋" w:eastAsia="仿宋" w:cs="仿宋"/>
          <w:sz w:val="32"/>
          <w:szCs w:val="32"/>
        </w:rPr>
      </w:pPr>
      <w:r>
        <w:rPr>
          <w:rFonts w:hint="eastAsia" w:ascii="黑体" w:hAnsi="黑体" w:eastAsia="黑体" w:cs="黑体"/>
          <w:sz w:val="32"/>
          <w:szCs w:val="32"/>
          <w:lang w:val="en-US" w:eastAsia="zh-CN"/>
        </w:rPr>
        <w:t>一、主要职责</w:t>
      </w:r>
    </w:p>
    <w:p>
      <w:pPr>
        <w:numPr>
          <w:ilvl w:val="0"/>
          <w:numId w:val="0"/>
        </w:numPr>
        <w:ind w:firstLine="320" w:firstLineChars="100"/>
        <w:rPr>
          <w:rFonts w:hint="eastAsia" w:ascii="仿宋" w:hAnsi="仿宋" w:eastAsia="仿宋" w:cs="仿宋"/>
          <w:sz w:val="32"/>
          <w:szCs w:val="32"/>
          <w:lang w:eastAsia="zh-CN"/>
        </w:rPr>
      </w:pPr>
      <w:r>
        <w:rPr>
          <w:rFonts w:hint="eastAsia" w:ascii="仿宋" w:hAnsi="仿宋" w:eastAsia="仿宋" w:cs="仿宋"/>
          <w:sz w:val="32"/>
          <w:szCs w:val="32"/>
          <w:lang w:val="en-US" w:eastAsia="zh-CN"/>
        </w:rPr>
        <w:t>（一）</w:t>
      </w:r>
      <w:r>
        <w:rPr>
          <w:rFonts w:hint="eastAsia" w:ascii="仿宋" w:hAnsi="仿宋" w:eastAsia="仿宋" w:cs="仿宋"/>
          <w:sz w:val="32"/>
          <w:szCs w:val="32"/>
        </w:rPr>
        <w:t>负责全市房屋建筑和市政基础设施工程建设安全生产工作的督查指导以及直管工程项目的安全生产监督管理，查处建筑施工现场安全生产违法行为</w:t>
      </w:r>
      <w:r>
        <w:rPr>
          <w:rFonts w:hint="eastAsia" w:ascii="仿宋" w:hAnsi="仿宋" w:eastAsia="仿宋" w:cs="仿宋"/>
          <w:sz w:val="32"/>
          <w:szCs w:val="32"/>
          <w:lang w:eastAsia="zh-CN"/>
        </w:rPr>
        <w:t>；</w:t>
      </w:r>
    </w:p>
    <w:p>
      <w:pPr>
        <w:numPr>
          <w:ilvl w:val="0"/>
          <w:numId w:val="0"/>
        </w:numPr>
        <w:ind w:firstLine="320" w:firstLineChars="1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负责全市建筑施工安全标准化工地的建设、检查和评审</w:t>
      </w:r>
      <w:r>
        <w:rPr>
          <w:rFonts w:hint="eastAsia" w:ascii="仿宋" w:hAnsi="仿宋" w:eastAsia="仿宋" w:cs="仿宋"/>
          <w:sz w:val="32"/>
          <w:szCs w:val="32"/>
          <w:lang w:eastAsia="zh-CN"/>
        </w:rPr>
        <w:t>；</w:t>
      </w:r>
    </w:p>
    <w:p>
      <w:pPr>
        <w:numPr>
          <w:ilvl w:val="0"/>
          <w:numId w:val="0"/>
        </w:numPr>
        <w:ind w:firstLine="320" w:firstLineChars="1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指导各县（市、区）建筑安全生产监督机构的安全监督管理工作。</w:t>
      </w:r>
    </w:p>
    <w:p>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二、2018年预算</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rPr>
        <w:t>依据财政财务管理制度和会计核算规定，我单位报送的201</w:t>
      </w:r>
      <w:r>
        <w:rPr>
          <w:rFonts w:hint="eastAsia" w:ascii="仿宋" w:hAnsi="仿宋" w:eastAsia="仿宋" w:cs="仿宋"/>
          <w:sz w:val="32"/>
          <w:szCs w:val="32"/>
          <w:lang w:val="en-US" w:eastAsia="zh-CN"/>
        </w:rPr>
        <w:t>8</w:t>
      </w:r>
      <w:bookmarkStart w:id="0" w:name="_GoBack"/>
      <w:bookmarkEnd w:id="0"/>
      <w:r>
        <w:rPr>
          <w:rFonts w:hint="eastAsia" w:ascii="仿宋" w:hAnsi="仿宋" w:eastAsia="仿宋" w:cs="仿宋"/>
          <w:sz w:val="32"/>
          <w:szCs w:val="32"/>
        </w:rPr>
        <w:t>年度部门预算报表已经审核完毕，公示如下：</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w:t>
      </w:r>
      <w:r>
        <w:rPr>
          <w:rFonts w:hint="eastAsia" w:ascii="仿宋" w:hAnsi="仿宋" w:eastAsia="仿宋" w:cs="仿宋"/>
          <w:sz w:val="32"/>
          <w:szCs w:val="32"/>
          <w:lang w:eastAsia="zh-CN"/>
        </w:rPr>
        <w:t>）</w:t>
      </w:r>
      <w:r>
        <w:rPr>
          <w:rFonts w:hint="eastAsia" w:ascii="仿宋" w:hAnsi="仿宋" w:eastAsia="仿宋" w:cs="仿宋"/>
          <w:sz w:val="32"/>
          <w:szCs w:val="32"/>
        </w:rPr>
        <w:t>我单位2017年度财政拨款基本支出类共计</w:t>
      </w:r>
      <w:r>
        <w:rPr>
          <w:rFonts w:hint="eastAsia" w:ascii="仿宋" w:hAnsi="仿宋" w:eastAsia="仿宋" w:cs="仿宋"/>
          <w:sz w:val="32"/>
          <w:szCs w:val="32"/>
          <w:lang w:val="en-US" w:eastAsia="zh-CN"/>
        </w:rPr>
        <w:t>46.07</w:t>
      </w:r>
      <w:r>
        <w:rPr>
          <w:rFonts w:hint="eastAsia" w:ascii="仿宋" w:hAnsi="仿宋" w:eastAsia="仿宋" w:cs="仿宋"/>
          <w:sz w:val="32"/>
          <w:szCs w:val="32"/>
        </w:rPr>
        <w:t>万元，其中：工资福利支出：</w:t>
      </w:r>
      <w:r>
        <w:rPr>
          <w:rFonts w:hint="eastAsia" w:ascii="仿宋" w:hAnsi="仿宋" w:eastAsia="仿宋" w:cs="仿宋"/>
          <w:sz w:val="32"/>
          <w:szCs w:val="32"/>
          <w:lang w:val="en-US" w:eastAsia="zh-CN"/>
        </w:rPr>
        <w:t>33.43</w:t>
      </w:r>
      <w:r>
        <w:rPr>
          <w:rFonts w:hint="eastAsia" w:ascii="仿宋" w:hAnsi="仿宋" w:eastAsia="仿宋" w:cs="仿宋"/>
          <w:sz w:val="32"/>
          <w:szCs w:val="32"/>
        </w:rPr>
        <w:t>万元；商品和服务支出：</w:t>
      </w:r>
      <w:r>
        <w:rPr>
          <w:rFonts w:hint="eastAsia" w:ascii="仿宋" w:hAnsi="仿宋" w:eastAsia="仿宋" w:cs="仿宋"/>
          <w:sz w:val="32"/>
          <w:szCs w:val="32"/>
          <w:lang w:val="en-US" w:eastAsia="zh-CN"/>
        </w:rPr>
        <w:t>1.75</w:t>
      </w:r>
      <w:r>
        <w:rPr>
          <w:rFonts w:hint="eastAsia" w:ascii="仿宋" w:hAnsi="仿宋" w:eastAsia="仿宋" w:cs="仿宋"/>
          <w:sz w:val="32"/>
          <w:szCs w:val="32"/>
        </w:rPr>
        <w:t>万元；对个人和家庭的补助：</w:t>
      </w:r>
      <w:r>
        <w:rPr>
          <w:rFonts w:hint="eastAsia" w:ascii="仿宋" w:hAnsi="仿宋" w:eastAsia="仿宋" w:cs="仿宋"/>
          <w:sz w:val="32"/>
          <w:szCs w:val="32"/>
          <w:lang w:val="en-US" w:eastAsia="zh-CN"/>
        </w:rPr>
        <w:t>0.89</w:t>
      </w:r>
      <w:r>
        <w:rPr>
          <w:rFonts w:hint="eastAsia" w:ascii="仿宋" w:hAnsi="仿宋" w:eastAsia="仿宋" w:cs="仿宋"/>
          <w:sz w:val="32"/>
          <w:szCs w:val="32"/>
        </w:rPr>
        <w:t>万元；机关事业单位基本养老保险缴费支出：</w:t>
      </w:r>
      <w:r>
        <w:rPr>
          <w:rFonts w:hint="eastAsia" w:ascii="仿宋" w:hAnsi="仿宋" w:eastAsia="仿宋" w:cs="仿宋"/>
          <w:sz w:val="32"/>
          <w:szCs w:val="32"/>
          <w:lang w:val="en-US" w:eastAsia="zh-CN"/>
        </w:rPr>
        <w:t>4.52</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年度财政拨款项目支出类共计</w:t>
      </w:r>
      <w:r>
        <w:rPr>
          <w:rFonts w:hint="eastAsia" w:ascii="仿宋" w:hAnsi="仿宋" w:eastAsia="仿宋" w:cs="仿宋"/>
          <w:sz w:val="32"/>
          <w:szCs w:val="32"/>
          <w:lang w:val="en-US" w:eastAsia="zh-CN"/>
        </w:rPr>
        <w:t>10</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（二）我单位2018年度政府性基金预算财政拨款：0元。</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我单位201</w:t>
      </w:r>
      <w:r>
        <w:rPr>
          <w:rFonts w:hint="eastAsia" w:ascii="仿宋" w:hAnsi="仿宋" w:eastAsia="仿宋" w:cs="仿宋"/>
          <w:sz w:val="32"/>
          <w:szCs w:val="32"/>
          <w:lang w:val="en-US" w:eastAsia="zh-CN"/>
        </w:rPr>
        <w:t>8</w:t>
      </w:r>
      <w:r>
        <w:rPr>
          <w:rFonts w:hint="eastAsia" w:ascii="仿宋" w:hAnsi="仿宋" w:eastAsia="仿宋" w:cs="仿宋"/>
          <w:sz w:val="32"/>
          <w:szCs w:val="32"/>
        </w:rPr>
        <w:t>年度</w:t>
      </w:r>
      <w:r>
        <w:rPr>
          <w:rFonts w:hint="eastAsia" w:ascii="仿宋" w:hAnsi="仿宋" w:eastAsia="仿宋" w:cs="仿宋"/>
          <w:sz w:val="32"/>
          <w:szCs w:val="32"/>
          <w:lang w:val="en-US" w:eastAsia="zh-CN"/>
        </w:rPr>
        <w:t>共有工作人员22人，其中正式在编人员5人，</w:t>
      </w:r>
      <w:r>
        <w:rPr>
          <w:rFonts w:hint="eastAsia" w:ascii="仿宋" w:hAnsi="仿宋" w:eastAsia="仿宋" w:cs="仿宋"/>
          <w:sz w:val="32"/>
          <w:szCs w:val="32"/>
        </w:rPr>
        <w:t>退休</w:t>
      </w:r>
      <w:r>
        <w:rPr>
          <w:rFonts w:hint="eastAsia" w:ascii="仿宋" w:hAnsi="仿宋" w:eastAsia="仿宋" w:cs="仿宋"/>
          <w:sz w:val="32"/>
          <w:szCs w:val="32"/>
          <w:lang w:val="en-US" w:eastAsia="zh-CN"/>
        </w:rPr>
        <w:t>3</w:t>
      </w:r>
      <w:r>
        <w:rPr>
          <w:rFonts w:hint="eastAsia" w:ascii="仿宋" w:hAnsi="仿宋" w:eastAsia="仿宋" w:cs="仿宋"/>
          <w:sz w:val="32"/>
          <w:szCs w:val="32"/>
        </w:rPr>
        <w:t>人，</w:t>
      </w:r>
      <w:r>
        <w:rPr>
          <w:rFonts w:hint="eastAsia" w:ascii="仿宋" w:hAnsi="仿宋" w:eastAsia="仿宋" w:cs="仿宋"/>
          <w:sz w:val="32"/>
          <w:szCs w:val="32"/>
          <w:lang w:val="en-US" w:eastAsia="zh-CN"/>
        </w:rPr>
        <w:t xml:space="preserve"> 分流人员11人，劳务派遣3人；单位正式</w:t>
      </w:r>
      <w:r>
        <w:rPr>
          <w:rFonts w:hint="eastAsia" w:ascii="仿宋" w:hAnsi="仿宋" w:eastAsia="仿宋" w:cs="仿宋"/>
          <w:sz w:val="32"/>
          <w:szCs w:val="32"/>
        </w:rPr>
        <w:t>编制人数</w:t>
      </w:r>
      <w:r>
        <w:rPr>
          <w:rFonts w:hint="eastAsia" w:ascii="仿宋" w:hAnsi="仿宋" w:eastAsia="仿宋" w:cs="仿宋"/>
          <w:sz w:val="32"/>
          <w:szCs w:val="32"/>
          <w:lang w:val="en-US" w:eastAsia="zh-CN"/>
        </w:rPr>
        <w:t>为7</w:t>
      </w:r>
      <w:r>
        <w:rPr>
          <w:rFonts w:hint="eastAsia" w:ascii="仿宋" w:hAnsi="仿宋" w:eastAsia="仿宋" w:cs="仿宋"/>
          <w:sz w:val="32"/>
          <w:szCs w:val="32"/>
        </w:rPr>
        <w:t>人</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一般公务用车实有数：</w:t>
      </w:r>
      <w:r>
        <w:rPr>
          <w:rFonts w:hint="eastAsia" w:ascii="仿宋" w:hAnsi="仿宋" w:eastAsia="仿宋" w:cs="仿宋"/>
          <w:sz w:val="32"/>
          <w:szCs w:val="32"/>
          <w:lang w:val="en-US" w:eastAsia="zh-CN"/>
        </w:rPr>
        <w:t>2</w:t>
      </w:r>
      <w:r>
        <w:rPr>
          <w:rFonts w:hint="eastAsia" w:ascii="仿宋" w:hAnsi="仿宋" w:eastAsia="仿宋" w:cs="仿宋"/>
          <w:sz w:val="32"/>
          <w:szCs w:val="32"/>
        </w:rPr>
        <w:t>辆。</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ind w:firstLine="4480" w:firstLineChars="14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忻州市建筑安全管理站</w:t>
      </w:r>
    </w:p>
    <w:p>
      <w:pPr>
        <w:ind w:firstLine="4800" w:firstLineChars="15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2018年4月20日</w:t>
      </w:r>
    </w:p>
    <w:p>
      <w:pPr>
        <w:ind w:firstLine="4800" w:firstLineChars="1500"/>
        <w:rPr>
          <w:rFonts w:hint="eastAsia"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864823"/>
    <w:rsid w:val="193E5FCC"/>
    <w:rsid w:val="1B962811"/>
    <w:rsid w:val="21C53DF4"/>
    <w:rsid w:val="21F42CD7"/>
    <w:rsid w:val="29864823"/>
    <w:rsid w:val="48A3059E"/>
    <w:rsid w:val="555F2AAB"/>
    <w:rsid w:val="56E44691"/>
    <w:rsid w:val="586B4FB6"/>
    <w:rsid w:val="7B952E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2017-10-26T09:37:00Z</dcterms:created>
  <dc:creator>acer-pc</dc:creator>
  <cp:lastModifiedBy>acer-pc</cp:lastModifiedBy>
  <cp:lastPrinted>2017-10-26T09:44:00Z</cp:lastPrinted>
  <dcterms:modified xsi:type="dcterms:W3CDTF">2018-04-24T01:54:17Z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